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06F1" w14:textId="2C74DC8F" w:rsidR="007313C5" w:rsidRPr="00452E4D" w:rsidRDefault="007313C5" w:rsidP="007313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4D">
        <w:rPr>
          <w:rFonts w:ascii="Times New Roman" w:eastAsia="Times New Roman" w:hAnsi="Times New Roman" w:cs="Times New Roman"/>
          <w:color w:val="000000"/>
          <w:sz w:val="20"/>
          <w:szCs w:val="20"/>
        </w:rPr>
        <w:t>Prot. n.</w:t>
      </w:r>
      <w:r w:rsidR="00526688" w:rsidRPr="00452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2E4D" w:rsidRPr="00452E4D">
        <w:rPr>
          <w:rFonts w:ascii="Times New Roman" w:eastAsia="Times New Roman" w:hAnsi="Times New Roman" w:cs="Times New Roman"/>
          <w:color w:val="000000"/>
          <w:sz w:val="20"/>
          <w:szCs w:val="20"/>
        </w:rPr>
        <w:t>6396</w:t>
      </w:r>
      <w:r w:rsidRPr="00452E4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452E4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52E4D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</w:p>
    <w:p w14:paraId="1CAE3234" w14:textId="70691C66" w:rsidR="007313C5" w:rsidRDefault="007313C5" w:rsidP="007313C5">
      <w:pPr>
        <w:pBdr>
          <w:top w:val="nil"/>
          <w:left w:val="nil"/>
          <w:bottom w:val="nil"/>
          <w:right w:val="nil"/>
          <w:between w:val="nil"/>
        </w:pBdr>
        <w:tabs>
          <w:tab w:val="left" w:pos="6956"/>
        </w:tabs>
        <w:spacing w:before="73"/>
        <w:ind w:left="300"/>
        <w:jc w:val="right"/>
        <w:rPr>
          <w:rFonts w:ascii="Calibri" w:eastAsia="Calibri" w:hAnsi="Calibri" w:cs="Calibri"/>
          <w:color w:val="000000"/>
        </w:rPr>
      </w:pPr>
      <w:r w:rsidRPr="00452E4D">
        <w:rPr>
          <w:rFonts w:ascii="Verdana" w:eastAsia="Verdana" w:hAnsi="Verdana" w:cs="Verdana"/>
          <w:color w:val="000000"/>
        </w:rPr>
        <w:tab/>
      </w:r>
      <w:r w:rsidRPr="00452E4D">
        <w:rPr>
          <w:rFonts w:ascii="Verdana" w:eastAsia="Verdana" w:hAnsi="Verdana" w:cs="Verdana"/>
          <w:color w:val="000000"/>
        </w:rPr>
        <w:tab/>
        <w:t xml:space="preserve"> </w:t>
      </w:r>
      <w:r w:rsidRPr="00452E4D">
        <w:rPr>
          <w:rFonts w:ascii="Calibri" w:eastAsia="Calibri" w:hAnsi="Calibri" w:cs="Calibri"/>
          <w:color w:val="000000"/>
        </w:rPr>
        <w:t xml:space="preserve">Allerona, </w:t>
      </w:r>
      <w:r w:rsidR="00452E4D" w:rsidRPr="00452E4D">
        <w:rPr>
          <w:rFonts w:ascii="Calibri" w:eastAsia="Calibri" w:hAnsi="Calibri" w:cs="Calibri"/>
          <w:color w:val="000000"/>
        </w:rPr>
        <w:t>14</w:t>
      </w:r>
      <w:r w:rsidRPr="00452E4D">
        <w:rPr>
          <w:rFonts w:ascii="Calibri" w:eastAsia="Calibri" w:hAnsi="Calibri" w:cs="Calibri"/>
          <w:color w:val="000000"/>
        </w:rPr>
        <w:t>/0</w:t>
      </w:r>
      <w:r w:rsidR="00452E4D" w:rsidRPr="00452E4D">
        <w:rPr>
          <w:rFonts w:ascii="Calibri" w:eastAsia="Calibri" w:hAnsi="Calibri" w:cs="Calibri"/>
          <w:color w:val="000000"/>
        </w:rPr>
        <w:t>9</w:t>
      </w:r>
      <w:r w:rsidRPr="00452E4D">
        <w:rPr>
          <w:rFonts w:ascii="Calibri" w:eastAsia="Calibri" w:hAnsi="Calibri" w:cs="Calibri"/>
          <w:color w:val="000000"/>
        </w:rPr>
        <w:t>/2021</w:t>
      </w:r>
    </w:p>
    <w:p w14:paraId="61C8C909" w14:textId="77777777" w:rsidR="007313C5" w:rsidRDefault="007313C5" w:rsidP="007313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53CA937E" w14:textId="6950282F" w:rsidR="00957A28" w:rsidRDefault="007313C5" w:rsidP="00957A28">
      <w:pPr>
        <w:pBdr>
          <w:top w:val="nil"/>
          <w:left w:val="nil"/>
          <w:bottom w:val="nil"/>
          <w:right w:val="nil"/>
          <w:between w:val="nil"/>
        </w:pBdr>
        <w:spacing w:before="10"/>
        <w:ind w:left="1021" w:hanging="1021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OGGETTO:</w:t>
      </w:r>
      <w:r w:rsidRPr="007313C5">
        <w:rPr>
          <w:rFonts w:ascii="Times New Roman" w:eastAsia="Times New Roman" w:hAnsi="Times New Roman" w:cs="Times New Roman"/>
          <w:color w:val="000000"/>
        </w:rPr>
        <w:t xml:space="preserve"> </w:t>
      </w:r>
      <w:r w:rsidR="001C2427">
        <w:rPr>
          <w:rFonts w:ascii="Times New Roman" w:eastAsia="Times New Roman" w:hAnsi="Times New Roman" w:cs="Times New Roman"/>
          <w:color w:val="000000"/>
        </w:rPr>
        <w:t>verbale conclusivo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57A28">
        <w:rPr>
          <w:rFonts w:ascii="Times New Roman" w:eastAsia="Times New Roman" w:hAnsi="Times New Roman" w:cs="Times New Roman"/>
          <w:color w:val="000000"/>
        </w:rPr>
        <w:t xml:space="preserve">- </w:t>
      </w:r>
      <w:r w:rsidR="00957A28" w:rsidRPr="00354A81">
        <w:rPr>
          <w:rFonts w:ascii="Times New Roman" w:eastAsia="Times New Roman" w:hAnsi="Times New Roman" w:cs="Times New Roman"/>
          <w:color w:val="000000"/>
        </w:rPr>
        <w:t xml:space="preserve">selezione di personale </w:t>
      </w:r>
      <w:bookmarkStart w:id="0" w:name="_Hlk80694073"/>
      <w:r w:rsidR="00957A28" w:rsidRPr="00354A81">
        <w:rPr>
          <w:rFonts w:ascii="Times New Roman" w:eastAsia="Times New Roman" w:hAnsi="Times New Roman" w:cs="Times New Roman"/>
          <w:color w:val="000000"/>
        </w:rPr>
        <w:t xml:space="preserve">in regime di collaborazioni plurime </w:t>
      </w:r>
      <w:r w:rsidR="00957A28">
        <w:rPr>
          <w:rFonts w:ascii="Times New Roman" w:eastAsia="Times New Roman" w:hAnsi="Times New Roman" w:cs="Times New Roman"/>
          <w:color w:val="000000"/>
        </w:rPr>
        <w:t xml:space="preserve">all’Istituto </w:t>
      </w:r>
      <w:r w:rsidR="00957A28" w:rsidRPr="00354A81">
        <w:rPr>
          <w:rFonts w:ascii="Times New Roman" w:eastAsia="Times New Roman" w:hAnsi="Times New Roman" w:cs="Times New Roman"/>
          <w:color w:val="000000"/>
        </w:rPr>
        <w:t>ai sensi dell’art. 35 del CCNL</w:t>
      </w:r>
      <w:r w:rsidR="00957A28">
        <w:rPr>
          <w:rFonts w:ascii="Times New Roman" w:eastAsia="Times New Roman" w:hAnsi="Times New Roman" w:cs="Times New Roman"/>
          <w:color w:val="000000"/>
        </w:rPr>
        <w:t>,</w:t>
      </w:r>
      <w:r w:rsidR="00957A28" w:rsidRPr="00354A81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="00957A28" w:rsidRPr="00354A81">
        <w:rPr>
          <w:rFonts w:ascii="Times New Roman" w:eastAsia="Times New Roman" w:hAnsi="Times New Roman" w:cs="Times New Roman"/>
          <w:color w:val="000000"/>
        </w:rPr>
        <w:t xml:space="preserve">per lo svolgimento di funzioni di esperti </w:t>
      </w:r>
      <w:r w:rsidR="00957A28">
        <w:rPr>
          <w:rFonts w:ascii="Times New Roman" w:eastAsia="Times New Roman" w:hAnsi="Times New Roman" w:cs="Times New Roman"/>
          <w:color w:val="000000"/>
        </w:rPr>
        <w:t xml:space="preserve">per lo svolgimento di funzioni di tutor, esperti, per la realizzazione di percorsi educativi volti al potenziamento delle competenze e per l’aggregazione e la socializzazione delle studentesse e gli studenti nell’emergenza COVID 19 nell’ambito dei Fondi Strutturali Europei – </w:t>
      </w:r>
      <w:r w:rsidR="00957A28" w:rsidRPr="000A65FE">
        <w:rPr>
          <w:rFonts w:ascii="Times New Roman" w:eastAsia="Times New Roman" w:hAnsi="Times New Roman" w:cs="Times New Roman"/>
          <w:color w:val="000000"/>
        </w:rPr>
        <w:t>Programma Operativo Nazionale (PON E POC) “Per la scuola, competenze e ambienti per l’apprendimento” 2014-2020 finanziato con FSE E FDR Asse I – Istruzione – Obiettivi Specifici 10.1.1 Sostegno agli studenti caratterizzati da particolari fragilità - 10.1.1A Interventi per il successo scolastico degli studenti – 10.1.1A-FSEPON-UM-2021-20 “IMPARARE DIVERTENDOSI”, CUP: H19J21002470001</w:t>
      </w:r>
    </w:p>
    <w:p w14:paraId="0DC22145" w14:textId="1D891F2B" w:rsidR="007313C5" w:rsidRDefault="007313C5" w:rsidP="00957A28">
      <w:pPr>
        <w:pBdr>
          <w:top w:val="nil"/>
          <w:left w:val="nil"/>
          <w:bottom w:val="nil"/>
          <w:right w:val="nil"/>
          <w:between w:val="nil"/>
        </w:pBdr>
        <w:spacing w:before="10"/>
        <w:ind w:left="1021" w:hanging="1021"/>
      </w:pPr>
    </w:p>
    <w:p w14:paraId="1AAAC30F" w14:textId="4FE6C956" w:rsidR="007B7118" w:rsidRDefault="001C2427" w:rsidP="007B7118">
      <w:pPr>
        <w:jc w:val="center"/>
      </w:pPr>
      <w:bookmarkStart w:id="1" w:name="_Hlk74673341"/>
      <w:r>
        <w:t>VERBALE CONCLUSIVO</w:t>
      </w:r>
    </w:p>
    <w:bookmarkEnd w:id="1"/>
    <w:p w14:paraId="64A880A6" w14:textId="77777777" w:rsidR="007A5D9A" w:rsidRDefault="007A5D9A" w:rsidP="007A5D9A">
      <w:pPr>
        <w:jc w:val="center"/>
      </w:pPr>
    </w:p>
    <w:p w14:paraId="7C9A5D08" w14:textId="77777777" w:rsidR="001C2427" w:rsidRDefault="001C2427" w:rsidP="001C2427">
      <w:pPr>
        <w:jc w:val="center"/>
      </w:pPr>
      <w:r>
        <w:t>LA COMMISSIONE GIUDICATRICE,</w:t>
      </w:r>
    </w:p>
    <w:p w14:paraId="2581DA82" w14:textId="77777777" w:rsidR="00957A28" w:rsidRDefault="00957A28" w:rsidP="00957A28">
      <w:pPr>
        <w:ind w:left="851" w:hanging="851"/>
      </w:pPr>
      <w:r>
        <w:t>VISTO</w:t>
      </w:r>
      <w:r>
        <w:tab/>
        <w:t>il R.D 18 novembre 1923, n. 2440, concernente l’amministrazione del Patrimonio e la Contabilità Generale dello Stato ed il relativo regolamento approvato con R.D. 23 maggio 1924, n. 827 e ss.mm. ii.;</w:t>
      </w:r>
    </w:p>
    <w:p w14:paraId="01A87383" w14:textId="77777777" w:rsidR="00957A28" w:rsidRDefault="00957A28" w:rsidP="00957A28">
      <w:pPr>
        <w:ind w:left="851" w:hanging="851"/>
      </w:pPr>
      <w:r>
        <w:t>VISTA</w:t>
      </w:r>
      <w:r>
        <w:tab/>
        <w:t xml:space="preserve">la legge 7 agosto 1990, n. 241 “Nuove norme in materia di procedimento amministrativo e di diritto di accesso ai documenti amministrativi” e </w:t>
      </w:r>
      <w:proofErr w:type="spellStart"/>
      <w:r>
        <w:t>ss.mm.ii</w:t>
      </w:r>
      <w:proofErr w:type="spellEnd"/>
      <w:r>
        <w:t>.;</w:t>
      </w:r>
    </w:p>
    <w:p w14:paraId="36642A9A" w14:textId="77777777" w:rsidR="00957A28" w:rsidRDefault="00957A28" w:rsidP="00957A28">
      <w:pPr>
        <w:ind w:left="851" w:hanging="851"/>
      </w:pPr>
      <w:r>
        <w:t>VISTO</w:t>
      </w:r>
      <w:r>
        <w:tab/>
        <w:t xml:space="preserve">il Decreto del Presidente della Repubblica 8 marzo 1999, n. 275, concernente il Regolamento recante norme in materia di autonomia delle Istituzioni Scolastiche, ai sensi della legge 15 marzo 1997, n. </w:t>
      </w:r>
      <w:proofErr w:type="gramStart"/>
      <w:r>
        <w:t>59 ;</w:t>
      </w:r>
      <w:proofErr w:type="gramEnd"/>
    </w:p>
    <w:p w14:paraId="3BC330C3" w14:textId="77777777" w:rsidR="00957A28" w:rsidRDefault="00957A28" w:rsidP="00957A28">
      <w:pPr>
        <w:ind w:left="851" w:hanging="851"/>
      </w:pPr>
      <w:r>
        <w:t>VISTA</w:t>
      </w:r>
      <w: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14:paraId="4A326D79" w14:textId="77777777" w:rsidR="00957A28" w:rsidRDefault="00957A28" w:rsidP="00957A28">
      <w:pPr>
        <w:ind w:left="851" w:hanging="851"/>
      </w:pPr>
      <w:r>
        <w:lastRenderedPageBreak/>
        <w:t>VISTO</w:t>
      </w:r>
      <w:r>
        <w:tab/>
        <w:t xml:space="preserve">il Decreto Legislativo 30 marzo 2001, n. 165 recante “Norme generali sull’ordinamento del lavoro alle dipendenze della Amministrazioni Pubbliche” e </w:t>
      </w:r>
      <w:proofErr w:type="spellStart"/>
      <w:proofErr w:type="gramStart"/>
      <w:r>
        <w:t>ss.mm.ii</w:t>
      </w:r>
      <w:proofErr w:type="spellEnd"/>
      <w:r>
        <w:t>. ;</w:t>
      </w:r>
      <w:proofErr w:type="gramEnd"/>
    </w:p>
    <w:p w14:paraId="0B9EA37C" w14:textId="77777777" w:rsidR="00957A28" w:rsidRDefault="00957A28" w:rsidP="00957A28">
      <w:pPr>
        <w:ind w:left="851" w:hanging="851"/>
      </w:pPr>
      <w:r w:rsidRPr="00354A81">
        <w:t>VISTO</w:t>
      </w:r>
      <w:r w:rsidRPr="00354A81">
        <w:tab/>
        <w:t xml:space="preserve">il Decreto Interministeriale </w:t>
      </w:r>
      <w:proofErr w:type="gramStart"/>
      <w:r w:rsidRPr="00354A81">
        <w:t>1 febbraio</w:t>
      </w:r>
      <w:proofErr w:type="gramEnd"/>
      <w:r w:rsidRPr="00354A81">
        <w:t xml:space="preserve"> 2001 n. 44 - “Regolamento concernente </w:t>
      </w:r>
      <w:r w:rsidRPr="00354A81">
        <w:tab/>
        <w:t>le Istruzioni generali sulla gestione amministrativo-contabile delle istituzioni scolastiche";</w:t>
      </w:r>
    </w:p>
    <w:p w14:paraId="5FF28E6F" w14:textId="77777777" w:rsidR="00957A28" w:rsidRDefault="00957A28" w:rsidP="00957A28">
      <w:pPr>
        <w:ind w:left="851" w:hanging="851"/>
      </w:pPr>
      <w:r>
        <w:t>VISTO</w:t>
      </w:r>
      <w:r>
        <w:tab/>
        <w:t xml:space="preserve">il </w:t>
      </w:r>
      <w:proofErr w:type="spellStart"/>
      <w:r>
        <w:t>D.Lgs</w:t>
      </w:r>
      <w:proofErr w:type="spellEnd"/>
      <w:r>
        <w:t xml:space="preserve"> 50/2016 corretto dal D.lgs. 56/2017;</w:t>
      </w:r>
    </w:p>
    <w:p w14:paraId="774F0F9D" w14:textId="77777777" w:rsidR="00957A28" w:rsidRDefault="00957A28" w:rsidP="00957A28">
      <w:pPr>
        <w:ind w:left="851" w:hanging="851"/>
      </w:pPr>
      <w:r>
        <w:t>VISTO</w:t>
      </w:r>
      <w:r>
        <w:tab/>
        <w:t>il Regolamento di esecuzione del Codice dei Contratti Pubblici (D.P.R. 5 ottobre 2010, n. 207);</w:t>
      </w:r>
    </w:p>
    <w:p w14:paraId="2F16EB54" w14:textId="77777777" w:rsidR="00957A28" w:rsidRDefault="00957A28" w:rsidP="00957A28">
      <w:pPr>
        <w:ind w:left="851" w:hanging="851"/>
      </w:pPr>
      <w:r>
        <w:t>VISTO</w:t>
      </w:r>
      <w:r>
        <w:tab/>
        <w:t>il decreto del 28 agosto 2018, n. 129, concernente “Regolamento concernente le Istruzioni generali sulla gestione amministrativo-contabile delle istituzioni scolastiche";</w:t>
      </w:r>
    </w:p>
    <w:p w14:paraId="1D4EC192" w14:textId="77777777" w:rsidR="00957A28" w:rsidRDefault="00957A28" w:rsidP="00957A28">
      <w:pPr>
        <w:ind w:left="851" w:hanging="851"/>
      </w:pPr>
      <w:r>
        <w:t>VISTI</w:t>
      </w:r>
      <w:r>
        <w:tab/>
        <w:t>i seguenti Regolamenti 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14:paraId="7164BF86" w14:textId="77777777" w:rsidR="00957A28" w:rsidRDefault="00957A28" w:rsidP="00957A28">
      <w:pPr>
        <w:ind w:left="851" w:hanging="851"/>
      </w:pPr>
      <w:r>
        <w:t xml:space="preserve">VISTO il PON Programma Operativo Nazionale 2014IT05M2OP001 “Per la scuola – competenze e ambienti per l’apprendimento” approvato con Decisione </w:t>
      </w:r>
      <w:proofErr w:type="gramStart"/>
      <w:r>
        <w:t>C(</w:t>
      </w:r>
      <w:proofErr w:type="gramEnd"/>
      <w:r>
        <w:t>2014) n. 9952, del 17 dicembre 2014 della Commissione Europea;</w:t>
      </w:r>
    </w:p>
    <w:p w14:paraId="41146E71" w14:textId="77777777" w:rsidR="00957A28" w:rsidRDefault="00957A28" w:rsidP="00957A28">
      <w:pPr>
        <w:ind w:left="851" w:hanging="851"/>
      </w:pPr>
      <w:r>
        <w:t>VISTO</w:t>
      </w:r>
      <w:r>
        <w:tab/>
        <w:t xml:space="preserve">il </w:t>
      </w:r>
      <w:proofErr w:type="spellStart"/>
      <w:r>
        <w:t>D.Lgs</w:t>
      </w:r>
      <w:proofErr w:type="spellEnd"/>
      <w:r>
        <w:t xml:space="preserve"> 50/2016 corretto dal D.lgs. 56/2017;</w:t>
      </w:r>
    </w:p>
    <w:p w14:paraId="47DDBB25" w14:textId="77777777" w:rsidR="00957A28" w:rsidRDefault="00957A28" w:rsidP="00957A28">
      <w:pPr>
        <w:ind w:left="851" w:hanging="851"/>
      </w:pPr>
      <w:r>
        <w:t>VISTO</w:t>
      </w:r>
      <w:r>
        <w:tab/>
        <w:t>il decreto del 28 agosto 2018, n. 129, concernente “Regolamento concernente le Istruzioni generali sulla gestione amministrativo-contabile delle istituzioni scolastiche";</w:t>
      </w:r>
    </w:p>
    <w:p w14:paraId="206148F8" w14:textId="77777777" w:rsidR="00957A28" w:rsidRDefault="00957A28" w:rsidP="00957A28">
      <w:pPr>
        <w:ind w:left="851" w:hanging="851"/>
      </w:pPr>
      <w:r>
        <w:t>VISTO</w:t>
      </w:r>
      <w:r>
        <w:tab/>
      </w:r>
      <w:r w:rsidRPr="007313C5">
        <w:t>il decreto, prot. n. 422</w:t>
      </w:r>
      <w:r>
        <w:t>5</w:t>
      </w:r>
      <w:r w:rsidRPr="007313C5">
        <w:t>/C</w:t>
      </w:r>
      <w:proofErr w:type="gramStart"/>
      <w:r w:rsidRPr="007313C5">
        <w:t>14  del</w:t>
      </w:r>
      <w:proofErr w:type="gramEnd"/>
      <w:r w:rsidRPr="007313C5">
        <w:t xml:space="preserve">  10/06/2021, con il quale  è stata approvata l’assunzione in bilancio E.F. 2021;</w:t>
      </w:r>
    </w:p>
    <w:p w14:paraId="4F39135B" w14:textId="77777777" w:rsidR="00957A28" w:rsidRDefault="00957A28" w:rsidP="00957A28">
      <w:pPr>
        <w:ind w:left="851" w:hanging="851"/>
      </w:pPr>
      <w:r>
        <w:t>VISTA</w:t>
      </w:r>
      <w:r>
        <w:tab/>
        <w:t>la determina a contrarre del 10/06/2021 prot. n. 4219/C10</w:t>
      </w:r>
    </w:p>
    <w:p w14:paraId="5BA86BEA" w14:textId="77777777" w:rsidR="00957A28" w:rsidRDefault="00957A28" w:rsidP="00957A28">
      <w:pPr>
        <w:ind w:left="851" w:hanging="851"/>
      </w:pPr>
      <w:r>
        <w:t>VISTO</w:t>
      </w:r>
      <w:r>
        <w:tab/>
        <w:t>il regolamento interno per l’attribuzione di incarichi del personale interno/esterno</w:t>
      </w:r>
    </w:p>
    <w:p w14:paraId="6740D263" w14:textId="77777777" w:rsidR="00957A28" w:rsidRDefault="00957A28" w:rsidP="00957A28">
      <w:pPr>
        <w:ind w:left="851" w:hanging="851"/>
      </w:pPr>
      <w:r>
        <w:t>VISTO</w:t>
      </w:r>
      <w:r>
        <w:tab/>
      </w:r>
      <w:r w:rsidRPr="000A65FE">
        <w:t xml:space="preserve">che questa Istituzione Scolastica è stata assegnataria, con nota Prot. AOODGEFID/17653 del 07/06/2021 del Ministero dell’Istruzione, dell’Università e della Ricerca - Dipartimento per il sistema educativo di istruzione e di formazione - Direzione Generale per i fondi strutturali per l’istruzione, l’edilizia scolastica e la scuola digitale di un finanziamento di € 14.933,70 a valere sull’ avviso pubblico prot. n. 9707 del 27/04/2021 – Realizzazione di percorsi educativi volti al potenziamento delle competenze e per l’aggregazione e la socializzazione delle studentesse e </w:t>
      </w:r>
      <w:r w:rsidRPr="000A65FE">
        <w:lastRenderedPageBreak/>
        <w:t>degli studenti nell'emergenza Covid -19 (Apprendimento e socialità), codice: 10.1.1A-FSEPON-UM-2021-20;</w:t>
      </w:r>
    </w:p>
    <w:p w14:paraId="3CD40CC3" w14:textId="77777777" w:rsidR="00957A28" w:rsidRDefault="00957A28" w:rsidP="00957A28">
      <w:pPr>
        <w:ind w:left="851" w:hanging="851"/>
      </w:pPr>
      <w:r w:rsidRPr="00DD0FA7">
        <w:t>RILEVATA</w:t>
      </w:r>
      <w:r w:rsidRPr="00DD0FA7">
        <w:tab/>
        <w:t xml:space="preserve">l’esigenza di indire, in relazione all’importo finanziario, la procedura per l’acquisizione dei Servizi (Decreto del 28 agosto 2018, n. 129, </w:t>
      </w:r>
      <w:proofErr w:type="spellStart"/>
      <w:r w:rsidRPr="00DD0FA7">
        <w:t>D.Lgs</w:t>
      </w:r>
      <w:proofErr w:type="spellEnd"/>
      <w:r w:rsidRPr="00DD0FA7">
        <w:t xml:space="preserve"> n. 50/2016 corretto dal Dlgs 56/2017).</w:t>
      </w:r>
    </w:p>
    <w:p w14:paraId="2DFA64CA" w14:textId="77777777" w:rsidR="00957A28" w:rsidRDefault="00957A28" w:rsidP="00957A28">
      <w:pPr>
        <w:ind w:left="851" w:hanging="851"/>
      </w:pPr>
      <w:r>
        <w:t>VISTA</w:t>
      </w:r>
      <w:r>
        <w:tab/>
      </w:r>
      <w:r w:rsidRPr="007313C5">
        <w:t>la Delibera del Consiglio d'Istituto n. 122 del 19/05/2021 con la quale è stata approvata la partecipazione al progetto;</w:t>
      </w:r>
    </w:p>
    <w:p w14:paraId="79F96BF3" w14:textId="21AFD335" w:rsidR="00957A28" w:rsidRDefault="00957A28" w:rsidP="00957A28">
      <w:pPr>
        <w:ind w:left="851" w:hanging="851"/>
      </w:pPr>
      <w:r>
        <w:t>VISTI</w:t>
      </w:r>
      <w:r>
        <w:tab/>
      </w:r>
      <w:r w:rsidRPr="00DD0FA7">
        <w:t xml:space="preserve">i criteri deliberati dal consiglio d’Istituto del 28/06/2021, delibera n. </w:t>
      </w:r>
      <w:r w:rsidR="000360AE">
        <w:t>131;</w:t>
      </w:r>
    </w:p>
    <w:p w14:paraId="70AF4FEC" w14:textId="77777777" w:rsidR="00957A28" w:rsidRDefault="00957A28" w:rsidP="00957A28">
      <w:pPr>
        <w:ind w:left="851" w:hanging="851"/>
      </w:pPr>
      <w:r w:rsidRPr="00DD0FA7">
        <w:t>RILEVATA</w:t>
      </w:r>
      <w:r w:rsidRPr="00DD0FA7">
        <w:tab/>
        <w:t>la necessità di reclutare tra il personale ESTERNO in regime di collaborazione plurime –art 35 CCNL SCUOLA 2006/09 E SS.MM.II. n.</w:t>
      </w:r>
      <w:r>
        <w:t>3</w:t>
      </w:r>
      <w:r w:rsidRPr="00DD0FA7">
        <w:t xml:space="preserve"> figure per lo svolgimento delle attività previste nel progetto sopra menzionato autorizzato con funzioni di Esperto;</w:t>
      </w:r>
    </w:p>
    <w:p w14:paraId="1099FA50" w14:textId="77777777" w:rsidR="00957A28" w:rsidRDefault="00957A28" w:rsidP="00957A28">
      <w:pPr>
        <w:ind w:left="851" w:hanging="851"/>
      </w:pPr>
      <w:r>
        <w:t>VISTO</w:t>
      </w:r>
      <w:r>
        <w:tab/>
      </w:r>
      <w:r w:rsidRPr="00354A81">
        <w:t>l’avviso</w:t>
      </w:r>
      <w:r>
        <w:t xml:space="preserve"> per la</w:t>
      </w:r>
      <w:r w:rsidRPr="00354A81">
        <w:t xml:space="preserve"> </w:t>
      </w:r>
      <w:r w:rsidRPr="00DD0FA7">
        <w:t>selezione di personale in regime di collaborazioni plurime all’Istituto</w:t>
      </w:r>
      <w:r>
        <w:t>,</w:t>
      </w:r>
      <w:r w:rsidRPr="00DD0FA7">
        <w:t xml:space="preserve"> ai sensi dell’art. 35 del CCNL,</w:t>
      </w:r>
      <w:r w:rsidRPr="00354A81">
        <w:t xml:space="preserve"> con </w:t>
      </w:r>
      <w:r w:rsidRPr="004B4B0C">
        <w:t xml:space="preserve">protocollo </w:t>
      </w:r>
      <w:r w:rsidRPr="004B4B0C">
        <w:rPr>
          <w:rFonts w:eastAsia="Times New Roman" w:cstheme="minorHAnsi"/>
          <w:color w:val="000000"/>
          <w:sz w:val="20"/>
          <w:szCs w:val="20"/>
        </w:rPr>
        <w:t>n. 5051/</w:t>
      </w:r>
      <w:r w:rsidRPr="004B4B0C">
        <w:rPr>
          <w:rFonts w:eastAsia="Times New Roman" w:cstheme="minorHAnsi"/>
          <w:sz w:val="20"/>
          <w:szCs w:val="20"/>
        </w:rPr>
        <w:t>C</w:t>
      </w:r>
      <w:r w:rsidRPr="004B4B0C">
        <w:rPr>
          <w:rFonts w:eastAsia="Times New Roman" w:cstheme="minorHAnsi"/>
          <w:color w:val="000000"/>
          <w:sz w:val="20"/>
          <w:szCs w:val="20"/>
        </w:rPr>
        <w:t>10</w:t>
      </w:r>
      <w:r w:rsidRPr="004B4B0C">
        <w:t>del 15/07/2021;</w:t>
      </w:r>
    </w:p>
    <w:p w14:paraId="103B8267" w14:textId="77777777" w:rsidR="00B84AFF" w:rsidRDefault="00B84AFF" w:rsidP="00B84AFF">
      <w:pPr>
        <w:ind w:left="851" w:hanging="851"/>
      </w:pPr>
      <w:bookmarkStart w:id="2" w:name="_Hlk74673387"/>
      <w:r>
        <w:t>VISTO</w:t>
      </w:r>
      <w:r>
        <w:tab/>
        <w:t>il decreto di istituzione della commissione giudicatrice, prot</w:t>
      </w:r>
      <w:r w:rsidRPr="008A0489">
        <w:t xml:space="preserve">. </w:t>
      </w:r>
      <w:r w:rsidRPr="003E4002">
        <w:t>n. 5730/C10 del 30/08/2021;</w:t>
      </w:r>
    </w:p>
    <w:p w14:paraId="5606533A" w14:textId="77777777" w:rsidR="00B84AFF" w:rsidRDefault="00B84AFF" w:rsidP="00B84AFF">
      <w:pPr>
        <w:ind w:left="851" w:hanging="851"/>
      </w:pPr>
      <w:r w:rsidRPr="00BD432F">
        <w:t>VISTO</w:t>
      </w:r>
      <w:r w:rsidRPr="00BD432F">
        <w:tab/>
        <w:t>l’elenco dei partecipanti, prot. n</w:t>
      </w:r>
      <w:r w:rsidRPr="009E521A">
        <w:t>. 5732/C10 del 30/08/2021;</w:t>
      </w:r>
    </w:p>
    <w:p w14:paraId="4BB3BF8C" w14:textId="77777777" w:rsidR="00B84AFF" w:rsidRDefault="00B84AFF" w:rsidP="00B84AFF">
      <w:pPr>
        <w:ind w:left="851" w:hanging="851"/>
      </w:pPr>
      <w:r>
        <w:t>VISTA</w:t>
      </w:r>
      <w:r>
        <w:tab/>
        <w:t xml:space="preserve">la graduatoria </w:t>
      </w:r>
      <w:r w:rsidRPr="000564D8">
        <w:t>provvisoria, prot</w:t>
      </w:r>
      <w:r w:rsidRPr="00371BCF">
        <w:t xml:space="preserve">. </w:t>
      </w:r>
      <w:r>
        <w:t xml:space="preserve">n. </w:t>
      </w:r>
      <w:r w:rsidRPr="00371BCF">
        <w:t>6081/C10 del 07/09/2021;</w:t>
      </w:r>
    </w:p>
    <w:p w14:paraId="1D880B67" w14:textId="6B5A9E15" w:rsidR="0060145B" w:rsidRDefault="0060145B" w:rsidP="007A5D9A">
      <w:pPr>
        <w:ind w:left="851" w:hanging="851"/>
      </w:pPr>
      <w:r w:rsidRPr="000564D8">
        <w:t>VISTA</w:t>
      </w:r>
      <w:r w:rsidRPr="000564D8">
        <w:tab/>
        <w:t>la graduatoria provvisoria approvata</w:t>
      </w:r>
      <w:r w:rsidR="001C2427" w:rsidRPr="000564D8">
        <w:t xml:space="preserve"> </w:t>
      </w:r>
      <w:r w:rsidR="00AE1B8E">
        <w:t xml:space="preserve">e </w:t>
      </w:r>
      <w:r w:rsidR="001C2427" w:rsidRPr="000564D8">
        <w:t>pubblicata</w:t>
      </w:r>
      <w:r w:rsidRPr="000564D8">
        <w:t xml:space="preserve"> con </w:t>
      </w:r>
      <w:r w:rsidRPr="00B84AFF">
        <w:t xml:space="preserve">protocollo n. </w:t>
      </w:r>
      <w:r w:rsidR="00B84AFF" w:rsidRPr="00B84AFF">
        <w:t>6082</w:t>
      </w:r>
      <w:r w:rsidR="00C94AD9" w:rsidRPr="00B84AFF">
        <w:t>/C10</w:t>
      </w:r>
      <w:r w:rsidRPr="00B84AFF">
        <w:t xml:space="preserve"> del </w:t>
      </w:r>
      <w:r w:rsidR="00B84AFF" w:rsidRPr="00B84AFF">
        <w:t>07</w:t>
      </w:r>
      <w:r w:rsidR="00C94AD9" w:rsidRPr="00B84AFF">
        <w:t>/0</w:t>
      </w:r>
      <w:r w:rsidR="00B84AFF" w:rsidRPr="00B84AFF">
        <w:t>9</w:t>
      </w:r>
      <w:r w:rsidRPr="00B84AFF">
        <w:t>/2021</w:t>
      </w:r>
    </w:p>
    <w:p w14:paraId="3797401F" w14:textId="6A8AA78B" w:rsidR="001C2427" w:rsidRDefault="001C2427" w:rsidP="007A5D9A">
      <w:pPr>
        <w:ind w:left="851" w:hanging="851"/>
      </w:pPr>
      <w:r>
        <w:t>RILEVATO</w:t>
      </w:r>
      <w:r w:rsidR="00991EB2">
        <w:t xml:space="preserve"> che </w:t>
      </w:r>
      <w:r>
        <w:t xml:space="preserve">non sono </w:t>
      </w:r>
      <w:r w:rsidR="00426B66">
        <w:t xml:space="preserve">pervenute </w:t>
      </w:r>
      <w:r>
        <w:t>istanze avverse alla graduatoria provvisoria</w:t>
      </w:r>
      <w:r w:rsidR="00426B66">
        <w:t xml:space="preserve">, </w:t>
      </w:r>
      <w:r w:rsidR="00B84AFF" w:rsidRPr="00B84AFF">
        <w:t>n. 6082/C10 del 07/09/2021</w:t>
      </w:r>
      <w:r w:rsidR="00B84AFF">
        <w:t xml:space="preserve">, </w:t>
      </w:r>
      <w:r w:rsidR="00426B66">
        <w:t>durante il periodo utile per la presentazione di ricorso,</w:t>
      </w:r>
    </w:p>
    <w:p w14:paraId="3289AAD8" w14:textId="28AC2213" w:rsidR="0060145B" w:rsidRDefault="002872DF" w:rsidP="003568C9">
      <w:pPr>
        <w:jc w:val="center"/>
      </w:pPr>
      <w:r>
        <w:t>DISPONE</w:t>
      </w:r>
    </w:p>
    <w:p w14:paraId="50C171C0" w14:textId="47120DE5" w:rsidR="002872DF" w:rsidRDefault="002872DF" w:rsidP="002872DF">
      <w:pPr>
        <w:tabs>
          <w:tab w:val="center" w:pos="7938"/>
        </w:tabs>
      </w:pPr>
      <w:r>
        <w:t>La</w:t>
      </w:r>
      <w:r w:rsidR="0060145B">
        <w:t xml:space="preserve"> graduatori</w:t>
      </w:r>
      <w:r>
        <w:t>a</w:t>
      </w:r>
      <w:r w:rsidR="003568C9">
        <w:t xml:space="preserve"> definitiv</w:t>
      </w:r>
      <w:r>
        <w:t>a</w:t>
      </w:r>
      <w:r w:rsidR="00957A28">
        <w:t xml:space="preserve"> del progetto </w:t>
      </w:r>
      <w:r w:rsidR="00957A28" w:rsidRPr="000A65FE">
        <w:rPr>
          <w:rFonts w:ascii="Times New Roman" w:eastAsia="Times New Roman" w:hAnsi="Times New Roman" w:cs="Times New Roman"/>
          <w:color w:val="000000"/>
        </w:rPr>
        <w:t>10.1.1A-FSEPON-UM-2021-20 “IMPARARE DIVERTENDOSI”, CUP: H19J21002470001</w:t>
      </w:r>
      <w:r w:rsidR="00957A28">
        <w:rPr>
          <w:rFonts w:ascii="Times New Roman" w:eastAsia="Times New Roman" w:hAnsi="Times New Roman" w:cs="Times New Roman"/>
          <w:color w:val="000000"/>
        </w:rPr>
        <w:t xml:space="preserve"> </w:t>
      </w:r>
      <w:r>
        <w:t xml:space="preserve">per la selezione di personale </w:t>
      </w:r>
      <w:r w:rsidR="00D73458" w:rsidRPr="00DD0FA7">
        <w:t xml:space="preserve">ESTERNO in regime di collaborazione </w:t>
      </w:r>
      <w:r w:rsidR="00D73458" w:rsidRPr="00521B20">
        <w:t>plurime quale ESPERT</w:t>
      </w:r>
      <w:r w:rsidR="00D73458">
        <w:t xml:space="preserve">I, </w:t>
      </w:r>
      <w:r>
        <w:t>come di seguito riportata.</w:t>
      </w:r>
    </w:p>
    <w:p w14:paraId="480AAC5E" w14:textId="68D2D1EC" w:rsidR="00B84AFF" w:rsidRDefault="00957A28" w:rsidP="00B84AFF">
      <w:pPr>
        <w:tabs>
          <w:tab w:val="center" w:pos="7938"/>
        </w:tabs>
      </w:pPr>
      <w:r>
        <w:t xml:space="preserve">GRADUATORIA DEFINITIVA ESPERTI </w:t>
      </w:r>
      <w:r w:rsidRPr="00DD0FA7">
        <w:t>ESTERN</w:t>
      </w:r>
      <w:r>
        <w:t>I</w:t>
      </w:r>
      <w:r w:rsidRPr="00DD0FA7">
        <w:t xml:space="preserve"> in regime di collaborazione </w:t>
      </w:r>
      <w:r w:rsidRPr="00521B20">
        <w:t>plurime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2890"/>
        <w:gridCol w:w="3261"/>
        <w:gridCol w:w="1553"/>
      </w:tblGrid>
      <w:tr w:rsidR="00B84AFF" w:rsidRPr="00FF2B07" w14:paraId="377F69D8" w14:textId="77777777" w:rsidTr="00E65B76">
        <w:tc>
          <w:tcPr>
            <w:tcW w:w="9628" w:type="dxa"/>
            <w:gridSpan w:val="4"/>
          </w:tcPr>
          <w:p w14:paraId="5C836325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Modulo n. 1 - IL TEATRO: CHE PASSIONE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n. selezionati: 0</w:t>
            </w:r>
          </w:p>
        </w:tc>
      </w:tr>
      <w:tr w:rsidR="00B84AFF" w:rsidRPr="00FF2B07" w14:paraId="774691B9" w14:textId="77777777" w:rsidTr="00E65B76">
        <w:tc>
          <w:tcPr>
            <w:tcW w:w="1924" w:type="dxa"/>
          </w:tcPr>
          <w:p w14:paraId="2E0C506C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POSIZIONE</w:t>
            </w:r>
          </w:p>
        </w:tc>
        <w:tc>
          <w:tcPr>
            <w:tcW w:w="2890" w:type="dxa"/>
          </w:tcPr>
          <w:p w14:paraId="2976079E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NOME</w:t>
            </w:r>
          </w:p>
        </w:tc>
        <w:tc>
          <w:tcPr>
            <w:tcW w:w="3261" w:type="dxa"/>
          </w:tcPr>
          <w:p w14:paraId="300EFDB5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COGNOME</w:t>
            </w:r>
          </w:p>
        </w:tc>
        <w:tc>
          <w:tcPr>
            <w:tcW w:w="1553" w:type="dxa"/>
          </w:tcPr>
          <w:p w14:paraId="4A27E344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PUNTEGGIO</w:t>
            </w:r>
          </w:p>
        </w:tc>
      </w:tr>
      <w:tr w:rsidR="00B84AFF" w:rsidRPr="00FF2B07" w14:paraId="0524CAA1" w14:textId="77777777" w:rsidTr="00E65B76">
        <w:tc>
          <w:tcPr>
            <w:tcW w:w="1924" w:type="dxa"/>
          </w:tcPr>
          <w:p w14:paraId="6951673B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lastRenderedPageBreak/>
              <w:t>0</w:t>
            </w:r>
          </w:p>
        </w:tc>
        <w:tc>
          <w:tcPr>
            <w:tcW w:w="2890" w:type="dxa"/>
          </w:tcPr>
          <w:p w14:paraId="72F23A8A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3261" w:type="dxa"/>
          </w:tcPr>
          <w:p w14:paraId="51BCC6DA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1553" w:type="dxa"/>
          </w:tcPr>
          <w:p w14:paraId="522589D0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</w:tr>
    </w:tbl>
    <w:p w14:paraId="6F7E42B3" w14:textId="77777777" w:rsidR="00B84AFF" w:rsidRPr="00FF2B07" w:rsidRDefault="00B84AFF" w:rsidP="00B84AFF">
      <w:pPr>
        <w:tabs>
          <w:tab w:val="center" w:pos="7938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2890"/>
        <w:gridCol w:w="3261"/>
        <w:gridCol w:w="1553"/>
      </w:tblGrid>
      <w:tr w:rsidR="00B84AFF" w:rsidRPr="00FF2B07" w14:paraId="5ECF9838" w14:textId="77777777" w:rsidTr="00E65B76">
        <w:tc>
          <w:tcPr>
            <w:tcW w:w="9628" w:type="dxa"/>
            <w:gridSpan w:val="4"/>
          </w:tcPr>
          <w:p w14:paraId="59D1C06A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Modulo n. 2 - ATTORI IN ERBA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n. selezionati: 0</w:t>
            </w:r>
          </w:p>
        </w:tc>
      </w:tr>
      <w:tr w:rsidR="00B84AFF" w:rsidRPr="00FF2B07" w14:paraId="54DAA898" w14:textId="77777777" w:rsidTr="00E65B76">
        <w:tc>
          <w:tcPr>
            <w:tcW w:w="1924" w:type="dxa"/>
          </w:tcPr>
          <w:p w14:paraId="5D0F83E5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POSIZIONE</w:t>
            </w:r>
          </w:p>
        </w:tc>
        <w:tc>
          <w:tcPr>
            <w:tcW w:w="2890" w:type="dxa"/>
          </w:tcPr>
          <w:p w14:paraId="3743C315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NOME</w:t>
            </w:r>
          </w:p>
        </w:tc>
        <w:tc>
          <w:tcPr>
            <w:tcW w:w="3261" w:type="dxa"/>
          </w:tcPr>
          <w:p w14:paraId="3D9FBCC5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COGNOME</w:t>
            </w:r>
          </w:p>
        </w:tc>
        <w:tc>
          <w:tcPr>
            <w:tcW w:w="1553" w:type="dxa"/>
          </w:tcPr>
          <w:p w14:paraId="341997A0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PUNTEGGIO</w:t>
            </w:r>
          </w:p>
        </w:tc>
      </w:tr>
      <w:tr w:rsidR="00B84AFF" w:rsidRPr="00FF2B07" w14:paraId="1D3B1CA1" w14:textId="77777777" w:rsidTr="00E65B76">
        <w:tc>
          <w:tcPr>
            <w:tcW w:w="1924" w:type="dxa"/>
          </w:tcPr>
          <w:p w14:paraId="6382B665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2890" w:type="dxa"/>
          </w:tcPr>
          <w:p w14:paraId="289C1F1A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3261" w:type="dxa"/>
          </w:tcPr>
          <w:p w14:paraId="0861FD31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1553" w:type="dxa"/>
          </w:tcPr>
          <w:p w14:paraId="323B04FD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</w:tr>
    </w:tbl>
    <w:p w14:paraId="7FC6013C" w14:textId="77777777" w:rsidR="00B84AFF" w:rsidRPr="00FF2B07" w:rsidRDefault="00B84AFF" w:rsidP="00B84AFF">
      <w:pPr>
        <w:tabs>
          <w:tab w:val="center" w:pos="7938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2890"/>
        <w:gridCol w:w="3261"/>
        <w:gridCol w:w="1553"/>
      </w:tblGrid>
      <w:tr w:rsidR="00B84AFF" w:rsidRPr="00FF2B07" w14:paraId="7539E905" w14:textId="77777777" w:rsidTr="00E65B76">
        <w:tc>
          <w:tcPr>
            <w:tcW w:w="9628" w:type="dxa"/>
            <w:gridSpan w:val="4"/>
          </w:tcPr>
          <w:p w14:paraId="6A2A5634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Modulo n. 3 - </w:t>
            </w:r>
            <w:proofErr w:type="gramStart"/>
            <w:r w:rsidRPr="00FF2B07">
              <w:rPr>
                <w:rFonts w:ascii="Calibri" w:eastAsia="Calibri" w:hAnsi="Calibri" w:cs="Calibri"/>
                <w:sz w:val="24"/>
                <w:szCs w:val="24"/>
              </w:rPr>
              <w:t>E'</w:t>
            </w:r>
            <w:proofErr w:type="gramEnd"/>
            <w:r w:rsidRPr="00FF2B07">
              <w:rPr>
                <w:rFonts w:ascii="Calibri" w:eastAsia="Calibri" w:hAnsi="Calibri" w:cs="Calibri"/>
                <w:sz w:val="24"/>
                <w:szCs w:val="24"/>
              </w:rPr>
              <w:t xml:space="preserve"> BELLO RECITARE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 n. selezionati: 0</w:t>
            </w:r>
          </w:p>
        </w:tc>
      </w:tr>
      <w:tr w:rsidR="00B84AFF" w:rsidRPr="00FF2B07" w14:paraId="44B4C4AC" w14:textId="77777777" w:rsidTr="00E65B76">
        <w:tc>
          <w:tcPr>
            <w:tcW w:w="1924" w:type="dxa"/>
          </w:tcPr>
          <w:p w14:paraId="49AD66BE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POSIZIONE</w:t>
            </w:r>
          </w:p>
        </w:tc>
        <w:tc>
          <w:tcPr>
            <w:tcW w:w="2890" w:type="dxa"/>
          </w:tcPr>
          <w:p w14:paraId="1C4B5FAB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NOME</w:t>
            </w:r>
          </w:p>
        </w:tc>
        <w:tc>
          <w:tcPr>
            <w:tcW w:w="3261" w:type="dxa"/>
          </w:tcPr>
          <w:p w14:paraId="12A1D208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COGNOME</w:t>
            </w:r>
          </w:p>
        </w:tc>
        <w:tc>
          <w:tcPr>
            <w:tcW w:w="1553" w:type="dxa"/>
          </w:tcPr>
          <w:p w14:paraId="65032524" w14:textId="77777777" w:rsidR="00B84AFF" w:rsidRPr="00FF2B07" w:rsidRDefault="00B84AFF" w:rsidP="00E65B76">
            <w:pPr>
              <w:tabs>
                <w:tab w:val="center" w:pos="7938"/>
              </w:tabs>
            </w:pPr>
            <w:r w:rsidRPr="00FF2B07">
              <w:t>PUNTEGGIO</w:t>
            </w:r>
          </w:p>
        </w:tc>
      </w:tr>
      <w:tr w:rsidR="00B84AFF" w14:paraId="3D33CAA6" w14:textId="77777777" w:rsidTr="00E65B76">
        <w:tc>
          <w:tcPr>
            <w:tcW w:w="1924" w:type="dxa"/>
          </w:tcPr>
          <w:p w14:paraId="65E9D838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2890" w:type="dxa"/>
          </w:tcPr>
          <w:p w14:paraId="5718BF19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3261" w:type="dxa"/>
          </w:tcPr>
          <w:p w14:paraId="6B680B5B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  <w:tc>
          <w:tcPr>
            <w:tcW w:w="1553" w:type="dxa"/>
          </w:tcPr>
          <w:p w14:paraId="118883C5" w14:textId="77777777" w:rsidR="00B84AFF" w:rsidRPr="00FF2B07" w:rsidRDefault="00B84AFF" w:rsidP="00E65B76">
            <w:pPr>
              <w:tabs>
                <w:tab w:val="center" w:pos="7938"/>
              </w:tabs>
            </w:pPr>
            <w:r>
              <w:t>0</w:t>
            </w:r>
          </w:p>
        </w:tc>
      </w:tr>
    </w:tbl>
    <w:p w14:paraId="06F210FC" w14:textId="77777777" w:rsidR="00B84AFF" w:rsidRDefault="00B84AFF" w:rsidP="00B84AFF">
      <w:pPr>
        <w:tabs>
          <w:tab w:val="center" w:pos="7938"/>
        </w:tabs>
      </w:pPr>
    </w:p>
    <w:p w14:paraId="0F823C63" w14:textId="77777777" w:rsidR="00B84AFF" w:rsidRPr="005B5079" w:rsidRDefault="00B84AFF" w:rsidP="00B84AFF">
      <w:pPr>
        <w:tabs>
          <w:tab w:val="center" w:pos="7938"/>
        </w:tabs>
        <w:spacing w:after="0"/>
        <w:rPr>
          <w:sz w:val="16"/>
          <w:szCs w:val="16"/>
          <w:highlight w:val="yellow"/>
        </w:rPr>
      </w:pPr>
    </w:p>
    <w:p w14:paraId="3F74DF71" w14:textId="77777777" w:rsidR="000564D8" w:rsidRDefault="000564D8" w:rsidP="000564D8">
      <w:r>
        <w:t>La commissione:</w:t>
      </w:r>
    </w:p>
    <w:p w14:paraId="01ACD3C3" w14:textId="77777777" w:rsidR="000564D8" w:rsidRDefault="000564D8" w:rsidP="000564D8">
      <w:r>
        <w:t>1. _____________________________________</w:t>
      </w:r>
    </w:p>
    <w:p w14:paraId="5E448DEB" w14:textId="77777777" w:rsidR="000564D8" w:rsidRDefault="000564D8" w:rsidP="000564D8"/>
    <w:p w14:paraId="0705656A" w14:textId="77777777" w:rsidR="000564D8" w:rsidRDefault="000564D8" w:rsidP="000564D8">
      <w:r>
        <w:t>2. _____________________________________</w:t>
      </w:r>
    </w:p>
    <w:p w14:paraId="75105358" w14:textId="77777777" w:rsidR="000564D8" w:rsidRDefault="000564D8" w:rsidP="000564D8"/>
    <w:p w14:paraId="0E5A4DE2" w14:textId="77777777" w:rsidR="000564D8" w:rsidRDefault="000564D8" w:rsidP="000564D8">
      <w:r>
        <w:t>3. _____________________________________</w:t>
      </w:r>
    </w:p>
    <w:p w14:paraId="666BF5BC" w14:textId="2835B07D" w:rsidR="0060145B" w:rsidRDefault="0060145B" w:rsidP="0060145B"/>
    <w:p w14:paraId="59641B84" w14:textId="77777777" w:rsidR="003568C9" w:rsidRDefault="003568C9" w:rsidP="0060145B"/>
    <w:bookmarkEnd w:id="2"/>
    <w:p w14:paraId="56BF2242" w14:textId="77777777" w:rsidR="0060145B" w:rsidRDefault="0060145B" w:rsidP="0060145B">
      <w:pPr>
        <w:tabs>
          <w:tab w:val="center" w:pos="7938"/>
        </w:tabs>
      </w:pPr>
    </w:p>
    <w:p w14:paraId="6BC4BAC6" w14:textId="319E835E" w:rsidR="0060145B" w:rsidRDefault="0060145B" w:rsidP="000564D8">
      <w:pPr>
        <w:tabs>
          <w:tab w:val="center" w:pos="7938"/>
        </w:tabs>
      </w:pPr>
      <w:r>
        <w:tab/>
      </w:r>
    </w:p>
    <w:p w14:paraId="13DA1F3F" w14:textId="21F8386D" w:rsidR="007A5D9A" w:rsidRDefault="007A5D9A" w:rsidP="008E54D4"/>
    <w:sectPr w:rsidR="007A5D9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C7BE" w14:textId="77777777" w:rsidR="0056709F" w:rsidRDefault="0056709F" w:rsidP="007313C5">
      <w:pPr>
        <w:spacing w:after="0" w:line="240" w:lineRule="auto"/>
      </w:pPr>
      <w:r>
        <w:separator/>
      </w:r>
    </w:p>
  </w:endnote>
  <w:endnote w:type="continuationSeparator" w:id="0">
    <w:p w14:paraId="232DD8C6" w14:textId="77777777" w:rsidR="0056709F" w:rsidRDefault="0056709F" w:rsidP="0073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787B" w14:textId="77777777" w:rsidR="007313C5" w:rsidRDefault="007313C5" w:rsidP="007313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2"/>
        <w:szCs w:val="12"/>
      </w:rPr>
    </w:pPr>
  </w:p>
  <w:p w14:paraId="00E01342" w14:textId="09B92ABD" w:rsidR="007313C5" w:rsidRPr="007313C5" w:rsidRDefault="00991EB2" w:rsidP="007313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2"/>
        <w:szCs w:val="12"/>
      </w:rPr>
    </w:pPr>
    <w:r>
      <w:rPr>
        <w:rFonts w:ascii="Calibri" w:eastAsia="Calibri" w:hAnsi="Calibri" w:cs="Calibri"/>
        <w:color w:val="000000"/>
        <w:sz w:val="12"/>
        <w:szCs w:val="12"/>
      </w:rPr>
      <w:t>Verbale conclusivo della commissione giudicatrice</w:t>
    </w:r>
    <w:r w:rsidR="007313C5">
      <w:rPr>
        <w:rFonts w:ascii="Calibri" w:eastAsia="Calibri" w:hAnsi="Calibri" w:cs="Calibri"/>
        <w:color w:val="000000"/>
        <w:sz w:val="12"/>
        <w:szCs w:val="12"/>
      </w:rPr>
      <w:t xml:space="preserve"> </w:t>
    </w:r>
    <w:r>
      <w:rPr>
        <w:rFonts w:ascii="Calibri" w:eastAsia="Calibri" w:hAnsi="Calibri" w:cs="Calibri"/>
        <w:color w:val="000000"/>
        <w:sz w:val="12"/>
        <w:szCs w:val="12"/>
      </w:rPr>
      <w:t xml:space="preserve">selezione </w:t>
    </w:r>
    <w:r w:rsidR="00B849EF">
      <w:rPr>
        <w:rFonts w:ascii="Calibri" w:eastAsia="Calibri" w:hAnsi="Calibri" w:cs="Calibri"/>
        <w:color w:val="000000"/>
        <w:sz w:val="12"/>
        <w:szCs w:val="12"/>
      </w:rPr>
      <w:t>plurime</w:t>
    </w:r>
    <w:r w:rsidR="007313C5">
      <w:rPr>
        <w:rFonts w:ascii="Calibri" w:eastAsia="Calibri" w:hAnsi="Calibri" w:cs="Calibri"/>
        <w:color w:val="000000"/>
        <w:sz w:val="12"/>
        <w:szCs w:val="12"/>
      </w:rPr>
      <w:t xml:space="preserve">– PON FSE e FDR Interventi per il successo scolastico degli studenti - Pag. </w: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begin"/>
    </w:r>
    <w:r w:rsidR="007313C5">
      <w:rPr>
        <w:rFonts w:ascii="Calibri" w:eastAsia="Calibri" w:hAnsi="Calibri" w:cs="Calibri"/>
        <w:b/>
        <w:color w:val="000000"/>
        <w:sz w:val="12"/>
        <w:szCs w:val="12"/>
      </w:rPr>
      <w:instrText>PAGE</w:instrTex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separate"/>
    </w:r>
    <w:r w:rsidR="007313C5">
      <w:rPr>
        <w:rFonts w:ascii="Calibri" w:eastAsia="Calibri" w:hAnsi="Calibri" w:cs="Calibri"/>
        <w:b/>
        <w:color w:val="000000"/>
        <w:sz w:val="12"/>
        <w:szCs w:val="12"/>
      </w:rPr>
      <w:t>1</w: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end"/>
    </w:r>
    <w:r w:rsidR="007313C5">
      <w:rPr>
        <w:rFonts w:ascii="Calibri" w:eastAsia="Calibri" w:hAnsi="Calibri" w:cs="Calibri"/>
        <w:color w:val="000000"/>
        <w:sz w:val="12"/>
        <w:szCs w:val="12"/>
      </w:rPr>
      <w:t xml:space="preserve"> a </w: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begin"/>
    </w:r>
    <w:r w:rsidR="007313C5">
      <w:rPr>
        <w:rFonts w:ascii="Calibri" w:eastAsia="Calibri" w:hAnsi="Calibri" w:cs="Calibri"/>
        <w:b/>
        <w:color w:val="000000"/>
        <w:sz w:val="12"/>
        <w:szCs w:val="12"/>
      </w:rPr>
      <w:instrText>NUMPAGES</w:instrTex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separate"/>
    </w:r>
    <w:r w:rsidR="007313C5">
      <w:rPr>
        <w:rFonts w:ascii="Calibri" w:eastAsia="Calibri" w:hAnsi="Calibri" w:cs="Calibri"/>
        <w:b/>
        <w:color w:val="000000"/>
        <w:sz w:val="12"/>
        <w:szCs w:val="12"/>
      </w:rPr>
      <w:t>6</w:t>
    </w:r>
    <w:r w:rsidR="007313C5">
      <w:rPr>
        <w:rFonts w:ascii="Calibri" w:eastAsia="Calibri" w:hAnsi="Calibri" w:cs="Calibri"/>
        <w:b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C0EE" w14:textId="77777777" w:rsidR="0056709F" w:rsidRDefault="0056709F" w:rsidP="007313C5">
      <w:pPr>
        <w:spacing w:after="0" w:line="240" w:lineRule="auto"/>
      </w:pPr>
      <w:r>
        <w:separator/>
      </w:r>
    </w:p>
  </w:footnote>
  <w:footnote w:type="continuationSeparator" w:id="0">
    <w:p w14:paraId="53D231E6" w14:textId="77777777" w:rsidR="0056709F" w:rsidRDefault="0056709F" w:rsidP="0073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87EE" w14:textId="092043BF" w:rsidR="007313C5" w:rsidRDefault="007313C5">
    <w:pPr>
      <w:pStyle w:val="Intestazione"/>
    </w:pPr>
    <w:r>
      <w:rPr>
        <w:b/>
        <w:noProof/>
        <w:sz w:val="32"/>
        <w:szCs w:val="32"/>
      </w:rPr>
      <w:drawing>
        <wp:inline distT="0" distB="0" distL="0" distR="0" wp14:anchorId="7C45A61A" wp14:editId="170229FC">
          <wp:extent cx="6114415" cy="989330"/>
          <wp:effectExtent l="0" t="0" r="0" b="0"/>
          <wp:docPr id="8" name="image2.png" descr="Loghi PON 2014-2020 (fse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hi PON 2014-2020 (fse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A1518E" w14:textId="77777777" w:rsidR="007313C5" w:rsidRDefault="007313C5" w:rsidP="007313C5">
    <w:pPr>
      <w:spacing w:after="0" w:line="240" w:lineRule="auto"/>
      <w:jc w:val="center"/>
      <w:rPr>
        <w:b/>
        <w:i/>
      </w:rPr>
    </w:pPr>
    <w:r>
      <w:rPr>
        <w:b/>
        <w:i/>
        <w:noProof/>
      </w:rPr>
      <w:drawing>
        <wp:inline distT="0" distB="0" distL="0" distR="0" wp14:anchorId="1F423DA2" wp14:editId="4B433A68">
          <wp:extent cx="586740" cy="607060"/>
          <wp:effectExtent l="0" t="0" r="0" b="0"/>
          <wp:docPr id="9" name="image1.jpg" descr="emblema_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mblema_g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C284FB" w14:textId="77777777" w:rsidR="007313C5" w:rsidRDefault="007313C5" w:rsidP="007313C5">
    <w:pPr>
      <w:pStyle w:val="Titolo2"/>
      <w:spacing w:before="0" w:after="0"/>
      <w:jc w:val="center"/>
      <w:rPr>
        <w:i w:val="0"/>
        <w:sz w:val="16"/>
        <w:szCs w:val="16"/>
      </w:rPr>
    </w:pPr>
    <w:r>
      <w:rPr>
        <w:i w:val="0"/>
        <w:sz w:val="16"/>
        <w:szCs w:val="16"/>
      </w:rPr>
      <w:t>ISTITUTO COMPRENSIVO “Muzio Cappelletti” ALLERONA</w:t>
    </w:r>
  </w:p>
  <w:p w14:paraId="70748D90" w14:textId="106B53A5" w:rsidR="007313C5" w:rsidRDefault="007313C5" w:rsidP="007313C5">
    <w:pPr>
      <w:pStyle w:val="Titolo3"/>
      <w:spacing w:before="0" w:after="0"/>
      <w:jc w:val="center"/>
      <w:rPr>
        <w:b w:val="0"/>
        <w:sz w:val="16"/>
        <w:szCs w:val="16"/>
      </w:rPr>
    </w:pPr>
    <w:r>
      <w:rPr>
        <w:sz w:val="16"/>
        <w:szCs w:val="16"/>
      </w:rPr>
      <w:t>Scuole dell’Infanzia – Primaria - Secondaria di 1° grado - CEA Laboratorio ambiente</w:t>
    </w:r>
  </w:p>
  <w:p w14:paraId="4267BB3C" w14:textId="77777777" w:rsidR="007313C5" w:rsidRDefault="007313C5" w:rsidP="007313C5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S. Abbondio, 1 – 05011 - ALLERONA STAZIONE (Terni) - c.f. 90009740557</w:t>
    </w:r>
  </w:p>
  <w:p w14:paraId="2086B242" w14:textId="77777777" w:rsidR="007313C5" w:rsidRDefault="007313C5" w:rsidP="007313C5">
    <w:pPr>
      <w:spacing w:after="0" w:line="240" w:lineRule="auto"/>
      <w:jc w:val="center"/>
      <w:rPr>
        <w:sz w:val="16"/>
        <w:szCs w:val="16"/>
        <w:u w:val="single"/>
      </w:rPr>
    </w:pPr>
    <w:r>
      <w:rPr>
        <w:sz w:val="16"/>
        <w:szCs w:val="16"/>
      </w:rPr>
      <w:t xml:space="preserve">Tel. e </w:t>
    </w:r>
    <w:proofErr w:type="gramStart"/>
    <w:r>
      <w:rPr>
        <w:sz w:val="16"/>
        <w:szCs w:val="16"/>
      </w:rPr>
      <w:t>Fax  0763</w:t>
    </w:r>
    <w:proofErr w:type="gramEnd"/>
    <w:r>
      <w:rPr>
        <w:sz w:val="16"/>
        <w:szCs w:val="16"/>
      </w:rPr>
      <w:t>/624416 – 0763/624486-0763/624497</w:t>
    </w:r>
  </w:p>
  <w:p w14:paraId="6A715010" w14:textId="39CB3699" w:rsidR="007313C5" w:rsidRDefault="007313C5" w:rsidP="007313C5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e-mail  </w:t>
    </w:r>
    <w:hyperlink r:id="rId3">
      <w:r>
        <w:rPr>
          <w:color w:val="0000FF"/>
          <w:sz w:val="16"/>
          <w:szCs w:val="16"/>
          <w:u w:val="single"/>
        </w:rPr>
        <w:t>tric81700x@istruzione.it</w:t>
      </w:r>
    </w:hyperlink>
    <w:r>
      <w:rPr>
        <w:sz w:val="16"/>
        <w:szCs w:val="16"/>
      </w:rPr>
      <w:t xml:space="preserve">  - PEC  </w:t>
    </w:r>
    <w:hyperlink r:id="rId4">
      <w:r>
        <w:rPr>
          <w:color w:val="1155CC"/>
          <w:sz w:val="16"/>
          <w:szCs w:val="16"/>
          <w:u w:val="single"/>
        </w:rPr>
        <w:t>tric81700x@pec.istruzione.it</w:t>
      </w:r>
    </w:hyperlink>
  </w:p>
  <w:p w14:paraId="18195799" w14:textId="79706220" w:rsidR="007313C5" w:rsidRDefault="007313C5" w:rsidP="007313C5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u w:val="single"/>
      </w:rPr>
      <w:t xml:space="preserve">internet: </w:t>
    </w:r>
    <w:hyperlink r:id="rId5">
      <w:r>
        <w:rPr>
          <w:color w:val="1155CC"/>
          <w:sz w:val="16"/>
          <w:szCs w:val="16"/>
          <w:u w:val="single"/>
        </w:rPr>
        <w:t>https://icoallerona.edu.it</w:t>
      </w:r>
    </w:hyperlink>
  </w:p>
  <w:p w14:paraId="35D3B8C6" w14:textId="77777777" w:rsidR="007313C5" w:rsidRDefault="007313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9A"/>
    <w:rsid w:val="000360AE"/>
    <w:rsid w:val="000564D8"/>
    <w:rsid w:val="000608A1"/>
    <w:rsid w:val="0006090B"/>
    <w:rsid w:val="00067A65"/>
    <w:rsid w:val="00082ACC"/>
    <w:rsid w:val="001C2427"/>
    <w:rsid w:val="00205FC9"/>
    <w:rsid w:val="002872DF"/>
    <w:rsid w:val="002D70B8"/>
    <w:rsid w:val="003568C9"/>
    <w:rsid w:val="004164D7"/>
    <w:rsid w:val="00426B66"/>
    <w:rsid w:val="00452E4D"/>
    <w:rsid w:val="00526688"/>
    <w:rsid w:val="0056709F"/>
    <w:rsid w:val="0060145B"/>
    <w:rsid w:val="007313C5"/>
    <w:rsid w:val="007A5D9A"/>
    <w:rsid w:val="007B7118"/>
    <w:rsid w:val="007F0B8E"/>
    <w:rsid w:val="008979EA"/>
    <w:rsid w:val="008A2368"/>
    <w:rsid w:val="008D1B78"/>
    <w:rsid w:val="008E54D4"/>
    <w:rsid w:val="00904488"/>
    <w:rsid w:val="00957A28"/>
    <w:rsid w:val="00991EB2"/>
    <w:rsid w:val="00A06B85"/>
    <w:rsid w:val="00AB33D0"/>
    <w:rsid w:val="00AE1B8E"/>
    <w:rsid w:val="00AE4893"/>
    <w:rsid w:val="00B334FA"/>
    <w:rsid w:val="00B849EF"/>
    <w:rsid w:val="00B84AFF"/>
    <w:rsid w:val="00C14102"/>
    <w:rsid w:val="00C94AD9"/>
    <w:rsid w:val="00CB37C3"/>
    <w:rsid w:val="00D02DD0"/>
    <w:rsid w:val="00D5522C"/>
    <w:rsid w:val="00D73458"/>
    <w:rsid w:val="00F0321C"/>
    <w:rsid w:val="00F4039A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E439"/>
  <w15:chartTrackingRefBased/>
  <w15:docId w15:val="{C5836FBE-871E-4C46-AF07-6E6CCD7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13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3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3C5"/>
  </w:style>
  <w:style w:type="paragraph" w:styleId="Pidipagina">
    <w:name w:val="footer"/>
    <w:basedOn w:val="Normale"/>
    <w:link w:val="PidipaginaCarattere"/>
    <w:uiPriority w:val="99"/>
    <w:unhideWhenUsed/>
    <w:rsid w:val="00731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3C5"/>
  </w:style>
  <w:style w:type="character" w:customStyle="1" w:styleId="Titolo2Carattere">
    <w:name w:val="Titolo 2 Carattere"/>
    <w:basedOn w:val="Carpredefinitoparagrafo"/>
    <w:link w:val="Titolo2"/>
    <w:uiPriority w:val="9"/>
    <w:rsid w:val="007313C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13C5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05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700x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s://icoallerona.edu.it" TargetMode="External"/><Relationship Id="rId4" Type="http://schemas.openxmlformats.org/officeDocument/2006/relationships/hyperlink" Target="mailto:tric81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2021-08-24T09:48:00Z</dcterms:created>
  <dcterms:modified xsi:type="dcterms:W3CDTF">2021-09-14T09:33:00Z</dcterms:modified>
</cp:coreProperties>
</file>